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764A" w:rsidRDefault="007F3E33">
      <w:pPr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Тема №1 - Кол-во вопросов в тесте: 19, всего 19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В ГК  осуществляется концентрация нагрузки от абонентов </w:t>
      </w: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</w:p>
    <w:p w:rsidR="007F3E33" w:rsidRP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в соотношении 2:1; </w:t>
      </w: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нагрузка, поступающая по СЛ проходит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без концентрации в соотношении 1:1.</w:t>
      </w:r>
    </w:p>
    <w:p w:rsidR="007F3E33" w:rsidRP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732"/>
      </w:tblGrid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в соотношении 1:1; 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нагрузка, поступающая по СЛ проходит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без концентрации в соотношении 1:1.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в соотношении 2:1; 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нагрузка, поступающая по СЛ проходит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без концентрации в соотношении 2:1.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в соотношении 1:2; 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нагрузка, поступающая по СЛ проходит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без концентрации в соотношении 1:1.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8732" w:type="dxa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в соотношении 2:1; 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нагрузка, поступающая по СЛ проходит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без концентрации в соотношении 1:2.</w:t>
            </w:r>
          </w:p>
        </w:tc>
      </w:tr>
    </w:tbl>
    <w:p w:rsidR="007F3E33" w:rsidRDefault="007F3E33">
      <w:pPr>
        <w:rPr>
          <w:lang w:val="en-US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№2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телекоммуникация – </w:t>
      </w:r>
    </w:p>
    <w:p w:rsidR="007F3E33" w:rsidRDefault="007F3E33">
      <w:pPr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передача, прием, обработка сигналов, знаков текстов, изображений, звуков или иных видов информации с использованием проводных, радио, оптических и других электромагнитных систем;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сеть телекоммуникаций, представляющая собой совокупность  средств телекоммуникаций для обеспечения передачи одного или нескольких видов информации: телефонной, телеграфной, факсимильной, передачи данных и других видов документальных сообщений, трансляцию телевизионных и радиовещательных программ;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устройства, оборудование, сооружения и системы, позволяющие формировать, передавать, принимать, обрабатывать, коммутировать электромагнитные или оптические сигналы и управлять ими. К средствам телекоммуникаций относятся системы передачи и системы распределения;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средства пользователей (телефонные, факсимильные, радио-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телеприемные</w:t>
            </w:r>
            <w:proofErr w:type="spell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 др. устройства), взаимодействующие с сетями телекоммуникаций; 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абонентские линии обеспечивают связь абонентских устройств с системами распределения информации;</w:t>
            </w:r>
          </w:p>
        </w:tc>
      </w:tr>
    </w:tbl>
    <w:p w:rsidR="007F3E33" w:rsidRDefault="007F3E33">
      <w:pPr>
        <w:rPr>
          <w:lang w:val="en-US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№3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Сеть связи -</w:t>
      </w:r>
    </w:p>
    <w:p w:rsidR="007F3E33" w:rsidRDefault="007F3E33">
      <w:pPr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передача, прием, обработка сигналов, знаков текстов, изображений, звуков или иных видов информации с использованием проводных, радио, оптических и других электромагнитных систем;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lastRenderedPageBreak/>
        <w:t>это сеть телекоммуникаций, представляющая собой совокупность  средств телекоммуникаций для обеспечения передачи одного или нескольких видов информации: телефонной, телеграфной, факсимильной, передачи данных и других видов документальных сообщений, трансляцию телевизионных и радиовещательных программ;</w:t>
      </w:r>
    </w:p>
    <w:p w:rsidR="007F3E33" w:rsidRDefault="007F3E33">
      <w:pPr>
        <w:rPr>
          <w:lang w:val="en-US"/>
        </w:rPr>
      </w:pP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устройства, оборудование, сооружения и системы, позволяющие формировать, передавать, принимать, обрабатывать, коммутировать электромагнитные или оптические сигналы и управлять ими. К средствам телекоммуникаций относятся системы передачи и системы распределения;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средства пользователей (телефонные, факсимильные, радио-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телеприемные</w:t>
            </w:r>
            <w:proofErr w:type="spell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 др. устройства), взаимодействующие с сетями телекоммуникаций; 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абонентские линии обеспечивают связь абонентских устройств с системами распределения информации;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№4</w:t>
      </w: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Терминальное оборудование  – 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передача, прием, обработка сигналов, знаков текстов, изображений, звуков или иных видов информации с использованием проводных, радио, оптических и других электромагнитных систем;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сеть телекоммуникаций, представляющая собой совокупность  средств телекоммуникаций для обеспечения передачи одного или нескольких видов информации: телефонной, телеграфной, факсимильной, передачи данных и других видов документальных сообщений, трансляцию телевизионных и радиовещательных программ;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это технические устройства, оборудование, сооружения и системы, позволяющие формировать, передавать, принимать, обрабатывать, коммутировать электромагнитные или оптические сигналы и управлять ими. К средствам телекоммуникаций относятся системы передачи и системы распределения;</w:t>
      </w: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средства пользователей (телефонные, факсимильные, радио-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телеприемные</w:t>
            </w:r>
            <w:proofErr w:type="spell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 др. устройства), взаимодействующие с сетями телекоммуникаций; 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абонентские линии обеспечивают связь абонентских устройств с системами распределения информации;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№5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Средства  телекоммуникации – 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передача, прием, обработка сигналов, знаков текстов, изображений, звуков или иных видов информации с использованием проводных, радио, оптических и других электромагнитных систем;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это сеть телекоммуникаций, представляющая собой совокупность  средств телекоммуникаций для обеспечения передачи одного или нескольких видов </w:t>
            </w: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lastRenderedPageBreak/>
              <w:t>информации: телефонной, телеграфной, факсимильной, передачи данных и других видов документальных сообщений, трансляцию телевизионных и радиовещательных программ;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устройства, оборудование, сооружения и системы, позволяющие формировать, передавать, принимать, обрабатывать, коммутировать электромагнитные или оптические сигналы и управлять ими. К средствам телекоммуникаций относятся системы передачи и системы распределения;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средства пользователей (телефонные, факсимильные, радио-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телеприемные</w:t>
            </w:r>
            <w:proofErr w:type="spell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 др. устройства), взаимодействующие с сетями телекоммуникаций; 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абонентские линии обеспечивают связь абонентских устройств с системами распределения информации;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№6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  соединительные линии или каналы – 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передача, прием, обработка сигналов, знаков текстов, изображений, звуков или иных видов информации с использованием проводных, радио, оптических и других электромагнитных систем;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сеть телекоммуникаций, представляющая собой совокупность  средств телекоммуникаций для обеспечения передачи одного или нескольких видов информации: телефонной, телеграфной, факсимильной, передачи данных и других видов документальных сообщений, трансляцию телевизионных и радиовещательных программ;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устройства, оборудование, сооружения и системы, позволяющие формировать, передавать, принимать, обрабатывать, коммутировать электромагнитные или оптические сигналы и управлять ими. К средствам телекоммуникаций относятся системы передачи и системы распределения;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это технические средства пользователей (телефонные, факсимильные, радио-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телеприемные</w:t>
            </w:r>
            <w:proofErr w:type="spell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и др. устройства), взаимодействующие с сетями телекоммуникаций; 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это линии связи между системами распределения (коммутационными узлами – КУ), которые могут быть физическими, уплотненными, радиорелейными, спутниковыми и т.д.</w:t>
      </w: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№7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Сколько видов информации может быть </w:t>
      </w: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передана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 по телекоммуникационным сетям 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42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</w:p>
        </w:tc>
      </w:tr>
      <w:tr w:rsidR="007F3E33" w:rsidRPr="002757BE" w:rsidTr="007F3E33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№8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Какая информация может быть передана по телекоммуникационным сетям </w:t>
      </w: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8543"/>
      </w:tblGrid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личная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специальная (научно-техническая, деловая, экономическая, статистическая и т.д.)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массовая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(газеты, журналы, радио, телевидения и т.д.)</w:t>
            </w: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F3E33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7F3E33" w:rsidRPr="002757BE" w:rsidRDefault="007F3E33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личная, массовая</w:t>
            </w:r>
          </w:p>
        </w:tc>
      </w:tr>
    </w:tbl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личная, специальная и массовая</w:t>
      </w:r>
    </w:p>
    <w:p w:rsidR="007F3E33" w:rsidRDefault="007F3E33" w:rsidP="007F3E3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7F3E33" w:rsidRPr="002757BE" w:rsidRDefault="007F3E33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№9</w:t>
      </w:r>
    </w:p>
    <w:p w:rsidR="007F3E33" w:rsidRDefault="007F3E33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Самый длинный путь по числу коммутируемых участков между АМТС называется </w:t>
      </w: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</w:p>
    <w:p w:rsidR="007F3E33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путем последнего выбора (ППВ)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852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Default="00E401B9" w:rsidP="00F80B4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val="en-US" w:eastAsia="ru-RU"/>
              </w:rPr>
            </w:pPr>
          </w:p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прямым путем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обходным путем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сетью связью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каналом связи</w:t>
            </w:r>
          </w:p>
        </w:tc>
      </w:tr>
    </w:tbl>
    <w:p w:rsidR="00E401B9" w:rsidRPr="002757BE" w:rsidRDefault="00E401B9" w:rsidP="007F3E33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val="en-US" w:eastAsia="ru-RU"/>
        </w:rPr>
      </w:pP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№10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Общее количество пучков соединительных линий определяется по формуле:</w:t>
      </w:r>
    </w:p>
    <w:p w:rsidR="00E401B9" w:rsidRDefault="00E401B9" w:rsidP="007F3E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vertAlign w:val="superscript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r = n *АТС</w:t>
      </w:r>
      <w:r w:rsidRPr="002757BE">
        <w:rPr>
          <w:rFonts w:ascii="Calibri" w:eastAsia="Times New Roman" w:hAnsi="Calibri" w:cs="Calibri"/>
          <w:color w:val="000000"/>
          <w:sz w:val="24"/>
          <w:szCs w:val="24"/>
          <w:vertAlign w:val="superscript"/>
          <w:lang w:eastAsia="ru-RU"/>
        </w:rPr>
        <w:t>(n – 1)  </w:t>
      </w: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vertAlign w:val="superscript"/>
          <w:lang w:val="en-US" w:eastAsia="ru-RU"/>
        </w:rPr>
      </w:pP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vertAlign w:val="superscript"/>
          <w:lang w:val="en-US" w:eastAsia="ru-RU"/>
        </w:rPr>
      </w:pP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943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r = n *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АТС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  <w:proofErr w:type="spellEnd"/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r = n *АТС</w:t>
            </w: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(n + 1) 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r = (n-1) *АТС</w:t>
            </w: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(n – 1) 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r = (n -1)*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АТС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n</w:t>
            </w:r>
            <w:proofErr w:type="spellEnd"/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vertAlign w:val="superscript"/>
                <w:lang w:eastAsia="ru-RU"/>
              </w:rPr>
              <w:t>)  </w:t>
            </w:r>
          </w:p>
        </w:tc>
      </w:tr>
    </w:tbl>
    <w:p w:rsidR="00E401B9" w:rsidRDefault="00E401B9" w:rsidP="007F3E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№11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Интерфейсный блок (ИБ) предназначен для подключения цифровых трактов </w:t>
      </w: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со скоростью передачи 8 Мбит/</w:t>
      </w: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между ГК и ЦКП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369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со скоростью передачи 10 Мбит/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между ГК и ЦКП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со скоростью передачи 12 Мбит/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между ГК и ЦКП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со скоростью передачи 14 Мбит/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между ГК и ЦКП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со скоростью передачи 16 Мбит/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между ГК и ЦКП </w:t>
            </w:r>
          </w:p>
        </w:tc>
      </w:tr>
    </w:tbl>
    <w:p w:rsidR="00E401B9" w:rsidRDefault="00E401B9" w:rsidP="007F3E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:rsidR="00E401B9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val="en-US" w:eastAsia="ru-RU"/>
        </w:rPr>
      </w:pP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lastRenderedPageBreak/>
        <w:t>Вопрос №12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В системе EWSD передача сигналов взаимодействия осуществляется по </w:t>
      </w:r>
      <w:r w:rsidRPr="002757BE">
        <w:rPr>
          <w:rFonts w:ascii="Calibri" w:eastAsia="Times New Roman" w:hAnsi="Calibri" w:cs="Calibri"/>
          <w:b/>
          <w:bCs/>
          <w:color w:val="000000"/>
          <w:sz w:val="24"/>
          <w:szCs w:val="24"/>
          <w:lang w:eastAsia="ru-RU"/>
        </w:rPr>
        <w:t>общему каналу сигнализации</w:t>
      </w: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 (ОКС) </w:t>
      </w: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системы сигнализации №7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2934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системы сигнализации №6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системы сигнализации №5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системы сигнализации №4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системы сигнализации №3</w:t>
            </w:r>
          </w:p>
        </w:tc>
      </w:tr>
    </w:tbl>
    <w:p w:rsidR="00E401B9" w:rsidRDefault="00E401B9" w:rsidP="007F3E3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№13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Емкость сельских АТС системы EWSD может быть от 50 до 7500 </w:t>
      </w: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АЛ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. Ниже приведены максимальные значения их технических характеристик:</w:t>
      </w:r>
    </w:p>
    <w:p w:rsidR="00E401B9" w:rsidRDefault="00E401B9" w:rsidP="007F3E33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пропускная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 способность–1500 Эрл;   число СЛ-1900 Эрл; число обслуженных вызовов в ЧНН–60000  Эрл;   число АЛ-7500 Эрл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пропускная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 способность–1900 Эрл;   число СЛ-1700 Эрл;  число обслуженных вызовов в ЧНН–70000  Эрл;  число АЛ-8500 Эрл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пропускная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 способность–1500 Эрл;   число СЛ-2800 Эрл;  число обслуженных вызовов в ЧНН–60000  Эрл;  число АЛ-7500 Эрл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пропускная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 способность–2500 Эрл;   число СЛ-1900 Эрл;  число обслуженных вызовов в ЧНН–60000  Эрл;  число АЛ-8000 Эрл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пропускная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 способность–1500 Эрл;   число СЛ-1900 Эрл;  число обслуженных вызовов в ЧНН–70000  Эрл;  число АЛ-6500 Эрл</w:t>
            </w:r>
          </w:p>
        </w:tc>
      </w:tr>
    </w:tbl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№14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Сколько типов </w:t>
      </w:r>
      <w:proofErr w:type="spell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мобильбных</w:t>
      </w:r>
      <w:proofErr w:type="spell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контейнерных АТС системы EWSD фирма Сименс выпускает </w:t>
      </w:r>
    </w:p>
    <w:p w:rsidR="00E401B9" w:rsidRPr="002757BE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три типа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1367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два </w:t>
            </w:r>
            <w:proofErr w:type="spell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типв</w:t>
            </w:r>
            <w:proofErr w:type="spellEnd"/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четыре типа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один тип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пять типов </w:t>
            </w:r>
          </w:p>
        </w:tc>
      </w:tr>
    </w:tbl>
    <w:p w:rsidR="00E401B9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val="en-US" w:eastAsia="ru-RU"/>
        </w:rPr>
      </w:pP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№15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Какие типы мобильных контейнерных АТС системы EWSD фирма Сименс выпускает </w:t>
      </w:r>
    </w:p>
    <w:p w:rsidR="00E401B9" w:rsidRPr="002757BE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контейнер длиной 3029 мм (10 футов), контейнер размером 6056 мм (20 футов)</w:t>
      </w:r>
      <w:proofErr w:type="gramStart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,</w:t>
      </w:r>
      <w:proofErr w:type="gramEnd"/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 xml:space="preserve"> контейнер  длиной 12192 мм (40 футов) 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контейнер длиной 3029 мм (10 футов), контейнер размером 6056 мм (20 футов)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контейнер  длиной 9087 мм (30 футов)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контейнер размером 6056 мм (20 футов)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контейнер  длиной 12192 мм (40 футов)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lastRenderedPageBreak/>
              <w:t>контейнер длиной 3029 мм (10 футов), контейнер размером 6056 мм (20 футов)</w:t>
            </w:r>
            <w:proofErr w:type="gramStart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контейнер длиной 3029 мм (10 футов), контейнер  длиной 12192 мм (40 футов)</w:t>
            </w:r>
          </w:p>
        </w:tc>
      </w:tr>
    </w:tbl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№16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Оконечные или транзитные станции системы EWSD подразделяются на типы:</w:t>
      </w:r>
    </w:p>
    <w:p w:rsidR="00E401B9" w:rsidRPr="002757BE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ДЕ-3 емкостью 3000 АЛ или 1900 СЛ; ДЕ-4 емкостью 12000 АЛ или 8000 СЛ;  ДЕ-5 емкостью 100000 АЛ или 64000 СЛ.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475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ДЕ-3 емкостью 3000 АЛ или 1900 СЛ; ДЕ-5 емкостью 100000 АЛ или 64000 СЛ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ДЕ-3 емкостью 3000 АЛ или 1900 СЛ; ДЕ-4 емкостью 16000 АЛ или 8000 СЛ;  ДЕ-5 емкостью 100000 АЛ или 64000 СЛ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ДЕ-3 емкостью 3000 АЛ или 1900 СЛ; ДЕ-4 емкостью 12000 АЛ или 8000 СЛ;  ДЕ-5 емкостью 100000 АЛ или 64000 СЛ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ДЕ-3 емкостью 3000 АЛ или 1900 СЛ; ДЕ-4 емкостью 12000 АЛ или 8000 СЛ;  </w:t>
            </w:r>
          </w:p>
        </w:tc>
      </w:tr>
    </w:tbl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№17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Линейный блок содержит </w:t>
      </w:r>
    </w:p>
    <w:p w:rsidR="00E401B9" w:rsidRPr="002757BE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модули абонентских линий 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4885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соединительных линий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групповых линий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соединительных и абонентских линий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абонентских и групповых линий</w:t>
            </w:r>
          </w:p>
        </w:tc>
      </w:tr>
    </w:tbl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№18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Для подключения цифровых коммутаторов оператора (телефонистки) на АМТС системы EWSD используют</w:t>
      </w:r>
    </w:p>
    <w:p w:rsidR="00E401B9" w:rsidRDefault="00E401B9" w:rsidP="00E401B9">
      <w:pPr>
        <w:spacing w:after="0" w:line="240" w:lineRule="auto"/>
        <w:rPr>
          <w:rFonts w:ascii="Calibri" w:eastAsia="Times New Roman" w:hAnsi="Calibri" w:cs="Calibri"/>
          <w:color w:val="000000"/>
          <w:sz w:val="24"/>
          <w:szCs w:val="24"/>
          <w:lang w:val="en-US"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систему сервиса оператора (ССО)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300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абонентских линий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модули линейных групп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систему сигнализации ОКС№ 7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систему групповых линий</w:t>
            </w:r>
          </w:p>
        </w:tc>
      </w:tr>
    </w:tbl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u-RU"/>
        </w:rPr>
        <w:t>Вопрос №19</w:t>
      </w:r>
    </w:p>
    <w:p w:rsidR="00E401B9" w:rsidRPr="002757BE" w:rsidRDefault="00E401B9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Групповой коммутатор (ГК) представляет собой </w:t>
      </w:r>
    </w:p>
    <w:p w:rsidR="00E401B9" w:rsidRPr="002757BE" w:rsidRDefault="00E401B9" w:rsidP="00E401B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2757BE">
        <w:rPr>
          <w:rFonts w:ascii="Calibri" w:eastAsia="Times New Roman" w:hAnsi="Calibri" w:cs="Calibri"/>
          <w:color w:val="000000"/>
          <w:sz w:val="24"/>
          <w:szCs w:val="24"/>
          <w:lang w:eastAsia="ru-RU"/>
        </w:rPr>
        <w:t>однозвенный временной коммутатор без блокировок</w:t>
      </w:r>
    </w:p>
    <w:tbl>
      <w:tblPr>
        <w:tblW w:w="0" w:type="auto"/>
        <w:tblCellSpacing w:w="0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5764"/>
      </w:tblGrid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однозвенный временной коммутатор с блокировкой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двухзвенный временной коммутатор без блокировок 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двухзвенный временной коммутатор с блокировкой</w:t>
            </w: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401B9" w:rsidRPr="002757BE" w:rsidTr="00F80B40">
        <w:trPr>
          <w:tblCellSpacing w:w="0" w:type="dxa"/>
        </w:trPr>
        <w:tc>
          <w:tcPr>
            <w:tcW w:w="0" w:type="auto"/>
            <w:vAlign w:val="center"/>
            <w:hideMark/>
          </w:tcPr>
          <w:p w:rsidR="00E401B9" w:rsidRPr="002757BE" w:rsidRDefault="00E401B9" w:rsidP="00F80B4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2757BE"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ru-RU"/>
              </w:rPr>
              <w:t>однозвенный постоянный коммутатор без блокировок</w:t>
            </w:r>
          </w:p>
        </w:tc>
      </w:tr>
    </w:tbl>
    <w:p w:rsidR="007F3E33" w:rsidRPr="002757BE" w:rsidRDefault="007F3E33" w:rsidP="00E401B9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bookmarkStart w:id="0" w:name="_GoBack"/>
      <w:bookmarkEnd w:id="0"/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7F3E33" w:rsidRPr="007F3E33" w:rsidRDefault="007F3E33" w:rsidP="007F3E33">
      <w:r w:rsidRPr="00275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lastRenderedPageBreak/>
        <w:br/>
      </w:r>
    </w:p>
    <w:sectPr w:rsidR="007F3E33" w:rsidRPr="007F3E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3E33"/>
    <w:rsid w:val="0074764A"/>
    <w:rsid w:val="007F3E33"/>
    <w:rsid w:val="00E40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7</Pages>
  <Words>1497</Words>
  <Characters>8534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2025-04-22T03:33:00Z</dcterms:created>
  <dcterms:modified xsi:type="dcterms:W3CDTF">2025-04-22T05:41:00Z</dcterms:modified>
</cp:coreProperties>
</file>